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12" w:rsidRPr="00B12299" w:rsidRDefault="00200812" w:rsidP="00F724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2299">
        <w:rPr>
          <w:rFonts w:ascii="Times New Roman" w:hAnsi="Times New Roman" w:cs="Times New Roman"/>
          <w:b/>
          <w:bCs/>
          <w:sz w:val="24"/>
          <w:szCs w:val="24"/>
        </w:rPr>
        <w:t>NARAVOSLOVJE 7. razred</w:t>
      </w:r>
    </w:p>
    <w:p w:rsidR="00200812" w:rsidRPr="00B12299" w:rsidRDefault="00200812" w:rsidP="00F724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2299">
        <w:rPr>
          <w:rFonts w:ascii="Times New Roman" w:hAnsi="Times New Roman" w:cs="Times New Roman"/>
          <w:b/>
          <w:bCs/>
          <w:sz w:val="24"/>
          <w:szCs w:val="24"/>
        </w:rPr>
        <w:t>DELO NA DALJAVO ( DOMA ), sreda, 1.</w:t>
      </w:r>
      <w:r w:rsidR="009C5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229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9C5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2299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200812" w:rsidRPr="00B12299" w:rsidRDefault="00B12299" w:rsidP="00F72446">
      <w:pPr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bookmarkStart w:id="0" w:name="_GoBack"/>
      <w:r w:rsidRPr="00B12299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>Prenašanje sporočil s hormoni</w:t>
      </w:r>
    </w:p>
    <w:bookmarkEnd w:id="0"/>
    <w:p w:rsidR="00200812" w:rsidRPr="00B12299" w:rsidRDefault="00200812" w:rsidP="00F7244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1229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200812" w:rsidRPr="00B12299" w:rsidRDefault="00200812" w:rsidP="00F72446">
      <w:pPr>
        <w:rPr>
          <w:rFonts w:ascii="Times New Roman" w:hAnsi="Times New Roman" w:cs="Times New Roman"/>
          <w:b/>
          <w:sz w:val="24"/>
          <w:szCs w:val="24"/>
        </w:rPr>
      </w:pPr>
      <w:r w:rsidRPr="00B12299">
        <w:rPr>
          <w:rFonts w:ascii="Times New Roman" w:hAnsi="Times New Roman" w:cs="Times New Roman"/>
          <w:b/>
          <w:sz w:val="24"/>
          <w:szCs w:val="24"/>
        </w:rPr>
        <w:t>Razmisli in razišči</w:t>
      </w:r>
    </w:p>
    <w:p w:rsidR="00200812" w:rsidRPr="00B12299" w:rsidRDefault="00200812" w:rsidP="00B12299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299">
        <w:rPr>
          <w:rFonts w:ascii="Times New Roman" w:hAnsi="Times New Roman" w:cs="Times New Roman"/>
          <w:sz w:val="24"/>
          <w:szCs w:val="24"/>
        </w:rPr>
        <w:t xml:space="preserve">Lisica je opazila plen in se bo pognala za njim. </w:t>
      </w:r>
      <w:r w:rsidRPr="00B12299">
        <w:rPr>
          <w:rFonts w:ascii="Times New Roman" w:hAnsi="Times New Roman" w:cs="Times New Roman"/>
          <w:i/>
          <w:sz w:val="24"/>
          <w:szCs w:val="24"/>
        </w:rPr>
        <w:t xml:space="preserve">Da bo plen ulovila, mora biti njen organizem </w:t>
      </w:r>
      <w:r w:rsidR="00B12299" w:rsidRPr="00B12299">
        <w:rPr>
          <w:rFonts w:ascii="Times New Roman" w:hAnsi="Times New Roman" w:cs="Times New Roman"/>
          <w:i/>
          <w:sz w:val="24"/>
          <w:szCs w:val="24"/>
        </w:rPr>
        <w:t>sposoben uravnavati in uskladiti delovanje posameznih delov telesa.</w:t>
      </w:r>
      <w:r w:rsidR="00B12299" w:rsidRPr="00B12299">
        <w:rPr>
          <w:rFonts w:ascii="Times New Roman" w:hAnsi="Times New Roman" w:cs="Times New Roman"/>
          <w:sz w:val="24"/>
          <w:szCs w:val="24"/>
        </w:rPr>
        <w:t xml:space="preserve"> Kaj se je zgodilo z lisico, ki je opazila svoj plen in se pognala za njim?</w:t>
      </w:r>
    </w:p>
    <w:p w:rsidR="00B12299" w:rsidRPr="00B12299" w:rsidRDefault="00F72446" w:rsidP="00B122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299">
        <w:rPr>
          <w:rFonts w:ascii="Times New Roman" w:hAnsi="Times New Roman" w:cs="Times New Roman"/>
          <w:i/>
          <w:sz w:val="24"/>
          <w:szCs w:val="24"/>
        </w:rPr>
        <w:t>Mnogocelični organizmi imajo lahko od nekaj do več milijard celic. Če bi vsaka delovala po svoje, bi v organizmu nastala zmeda in organizem ne bi preživel. Celice potrebujejo navodila, kako in kdaj kaj narediti. </w:t>
      </w:r>
      <w:r w:rsidRPr="00B12299">
        <w:rPr>
          <w:rFonts w:ascii="Times New Roman" w:hAnsi="Times New Roman" w:cs="Times New Roman"/>
          <w:b/>
          <w:bCs/>
          <w:i/>
          <w:sz w:val="24"/>
          <w:szCs w:val="24"/>
        </w:rPr>
        <w:t>Nadzorni sistem</w:t>
      </w:r>
      <w:r w:rsidR="00200812" w:rsidRPr="00B122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12299">
        <w:rPr>
          <w:rFonts w:ascii="Times New Roman" w:hAnsi="Times New Roman" w:cs="Times New Roman"/>
          <w:i/>
          <w:sz w:val="24"/>
          <w:szCs w:val="24"/>
        </w:rPr>
        <w:t>sporoča ukaze celicam s </w:t>
      </w:r>
      <w:r w:rsidRPr="00B12299">
        <w:rPr>
          <w:rFonts w:ascii="Times New Roman" w:hAnsi="Times New Roman" w:cs="Times New Roman"/>
          <w:b/>
          <w:bCs/>
          <w:i/>
          <w:sz w:val="24"/>
          <w:szCs w:val="24"/>
        </w:rPr>
        <w:t>hormoni</w:t>
      </w:r>
      <w:r w:rsidRPr="00B12299">
        <w:rPr>
          <w:rFonts w:ascii="Times New Roman" w:hAnsi="Times New Roman" w:cs="Times New Roman"/>
          <w:i/>
          <w:sz w:val="24"/>
          <w:szCs w:val="24"/>
        </w:rPr>
        <w:t> in prek </w:t>
      </w:r>
      <w:r w:rsidRPr="00B12299">
        <w:rPr>
          <w:rFonts w:ascii="Times New Roman" w:hAnsi="Times New Roman" w:cs="Times New Roman"/>
          <w:b/>
          <w:bCs/>
          <w:i/>
          <w:sz w:val="24"/>
          <w:szCs w:val="24"/>
        </w:rPr>
        <w:t>živčevja</w:t>
      </w:r>
      <w:r w:rsidRPr="00B12299">
        <w:rPr>
          <w:rFonts w:ascii="Times New Roman" w:hAnsi="Times New Roman" w:cs="Times New Roman"/>
          <w:i/>
          <w:sz w:val="24"/>
          <w:szCs w:val="24"/>
        </w:rPr>
        <w:t>.</w:t>
      </w:r>
    </w:p>
    <w:p w:rsidR="00B12299" w:rsidRPr="00B12299" w:rsidRDefault="00B12299" w:rsidP="00B1229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12299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Pr="00B12299">
        <w:rPr>
          <w:rFonts w:ascii="Times New Roman" w:hAnsi="Times New Roman" w:cs="Times New Roman"/>
          <w:b/>
          <w:bCs/>
          <w:sz w:val="24"/>
          <w:szCs w:val="24"/>
        </w:rPr>
        <w:t>učbeniku na str. 128-129</w:t>
      </w:r>
      <w:r w:rsidRPr="00B12299">
        <w:rPr>
          <w:rFonts w:ascii="Times New Roman" w:hAnsi="Times New Roman" w:cs="Times New Roman"/>
          <w:bCs/>
          <w:sz w:val="24"/>
          <w:szCs w:val="24"/>
        </w:rPr>
        <w:t xml:space="preserve">, si preberi vse o regulaciji in prenašanju sporočil ter kako hormoni delujejo. V zvezek si zapiši naslov </w:t>
      </w:r>
      <w:r w:rsidRPr="00B12299">
        <w:rPr>
          <w:rFonts w:ascii="Times New Roman" w:hAnsi="Times New Roman" w:cs="Times New Roman"/>
          <w:b/>
          <w:bCs/>
          <w:sz w:val="24"/>
          <w:szCs w:val="24"/>
        </w:rPr>
        <w:t>Nadzorni sistem</w:t>
      </w:r>
      <w:r w:rsidRPr="00B12299">
        <w:rPr>
          <w:rFonts w:ascii="Times New Roman" w:hAnsi="Times New Roman" w:cs="Times New Roman"/>
          <w:bCs/>
          <w:sz w:val="24"/>
          <w:szCs w:val="24"/>
        </w:rPr>
        <w:t xml:space="preserve"> in nato podnaslov </w:t>
      </w:r>
      <w:r w:rsidRPr="00B12299">
        <w:rPr>
          <w:rFonts w:ascii="Times New Roman" w:hAnsi="Times New Roman" w:cs="Times New Roman"/>
          <w:b/>
          <w:bCs/>
          <w:sz w:val="24"/>
          <w:szCs w:val="24"/>
        </w:rPr>
        <w:t>Prenašanje sporočil s hormoni</w:t>
      </w:r>
      <w:r w:rsidR="002801F3">
        <w:rPr>
          <w:rFonts w:ascii="Times New Roman" w:hAnsi="Times New Roman" w:cs="Times New Roman"/>
          <w:bCs/>
          <w:sz w:val="24"/>
          <w:szCs w:val="24"/>
        </w:rPr>
        <w:t xml:space="preserve">, nato si prepiši </w:t>
      </w:r>
      <w:r w:rsidR="002801F3" w:rsidRPr="002801F3">
        <w:rPr>
          <w:rFonts w:ascii="Times New Roman" w:hAnsi="Times New Roman" w:cs="Times New Roman"/>
          <w:bCs/>
          <w:i/>
          <w:sz w:val="24"/>
          <w:szCs w:val="24"/>
        </w:rPr>
        <w:t>zapis v zvezek</w:t>
      </w:r>
      <w:r w:rsidRPr="00B1229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12299" w:rsidRPr="00B12299" w:rsidRDefault="00B12299" w:rsidP="002801F3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12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Delovni list </w:t>
      </w:r>
      <w:r w:rsidRPr="009C51A5">
        <w:rPr>
          <w:rFonts w:ascii="Times New Roman" w:hAnsi="Times New Roman" w:cs="Times New Roman"/>
          <w:bCs/>
          <w:i/>
          <w:sz w:val="24"/>
          <w:szCs w:val="24"/>
          <w:u w:val="single"/>
        </w:rPr>
        <w:t>Prenašanje sporočil s hormoni,</w:t>
      </w:r>
      <w:r w:rsidRPr="00B12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B12299">
        <w:rPr>
          <w:rFonts w:ascii="Times New Roman" w:hAnsi="Times New Roman" w:cs="Times New Roman"/>
          <w:bCs/>
          <w:sz w:val="24"/>
          <w:szCs w:val="24"/>
          <w:u w:val="single"/>
        </w:rPr>
        <w:t>sprintaj</w:t>
      </w:r>
      <w:proofErr w:type="spellEnd"/>
      <w:r w:rsidRPr="00B12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in ga zalepi v zvezek ali prepiši vprašanja iz priloženih listov v zvezek za naravoslovje in odgovori na vprašanja in odgovore zapiši v zvezek, pomagaj si z učbenikom. </w:t>
      </w:r>
    </w:p>
    <w:p w:rsidR="00200812" w:rsidRPr="00B12299" w:rsidRDefault="00200812" w:rsidP="00200812">
      <w:pPr>
        <w:rPr>
          <w:rFonts w:ascii="Times New Roman" w:hAnsi="Times New Roman" w:cs="Times New Roman"/>
          <w:bCs/>
          <w:sz w:val="24"/>
          <w:szCs w:val="24"/>
        </w:rPr>
      </w:pPr>
    </w:p>
    <w:p w:rsidR="00200812" w:rsidRPr="00B12299" w:rsidRDefault="00B12299" w:rsidP="0020081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B12299">
        <w:rPr>
          <w:rFonts w:ascii="Times New Roman" w:hAnsi="Times New Roman" w:cs="Times New Roman"/>
          <w:bCs/>
          <w:i/>
          <w:sz w:val="24"/>
          <w:szCs w:val="24"/>
        </w:rPr>
        <w:t>Zapis v zvezek, sreda, 1.4.2020</w:t>
      </w:r>
    </w:p>
    <w:p w:rsidR="00200812" w:rsidRPr="002801F3" w:rsidRDefault="00200812" w:rsidP="002801F3">
      <w:pPr>
        <w:jc w:val="center"/>
        <w:rPr>
          <w:rFonts w:ascii="Comic Sans MS" w:hAnsi="Comic Sans MS" w:cs="Times New Roman"/>
          <w:b/>
          <w:bCs/>
          <w:color w:val="002060"/>
          <w:sz w:val="28"/>
          <w:szCs w:val="28"/>
        </w:rPr>
      </w:pPr>
      <w:r w:rsidRPr="002801F3">
        <w:rPr>
          <w:rFonts w:ascii="Comic Sans MS" w:hAnsi="Comic Sans MS" w:cs="Times New Roman"/>
          <w:b/>
          <w:bCs/>
          <w:color w:val="002060"/>
          <w:sz w:val="28"/>
          <w:szCs w:val="28"/>
        </w:rPr>
        <w:t>Nadzorni sistem</w:t>
      </w:r>
    </w:p>
    <w:p w:rsidR="00200812" w:rsidRPr="002801F3" w:rsidRDefault="00200812" w:rsidP="00200812">
      <w:pPr>
        <w:rPr>
          <w:rFonts w:ascii="Comic Sans MS" w:hAnsi="Comic Sans MS" w:cs="Times New Roman"/>
          <w:color w:val="2E74B5" w:themeColor="accent1" w:themeShade="BF"/>
          <w:sz w:val="28"/>
          <w:szCs w:val="28"/>
        </w:rPr>
      </w:pPr>
      <w:r w:rsidRPr="002801F3">
        <w:rPr>
          <w:rFonts w:ascii="Comic Sans MS" w:hAnsi="Comic Sans MS" w:cs="Times New Roman"/>
          <w:bCs/>
          <w:color w:val="2E74B5" w:themeColor="accent1" w:themeShade="BF"/>
          <w:sz w:val="28"/>
          <w:szCs w:val="28"/>
        </w:rPr>
        <w:t>Prenašanje sporočil s hormoni</w:t>
      </w:r>
    </w:p>
    <w:p w:rsidR="00200812" w:rsidRPr="00B12299" w:rsidRDefault="00200812" w:rsidP="002801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299">
        <w:rPr>
          <w:rFonts w:ascii="Times New Roman" w:hAnsi="Times New Roman" w:cs="Times New Roman"/>
          <w:sz w:val="24"/>
          <w:szCs w:val="24"/>
        </w:rPr>
        <w:t xml:space="preserve">Nadzorni sistem celicam v telesu posreduje navodila, da lahko delujejo usklajeno. Sestavljen je iz </w:t>
      </w:r>
      <w:r w:rsidRPr="002801F3">
        <w:rPr>
          <w:rFonts w:ascii="Times New Roman" w:hAnsi="Times New Roman" w:cs="Times New Roman"/>
          <w:b/>
          <w:color w:val="FF0000"/>
          <w:sz w:val="24"/>
          <w:szCs w:val="24"/>
        </w:rPr>
        <w:t>hormonalnega</w:t>
      </w:r>
      <w:r w:rsidRPr="002801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299">
        <w:rPr>
          <w:rFonts w:ascii="Times New Roman" w:hAnsi="Times New Roman" w:cs="Times New Roman"/>
          <w:sz w:val="24"/>
          <w:szCs w:val="24"/>
        </w:rPr>
        <w:t xml:space="preserve">in </w:t>
      </w:r>
      <w:r w:rsidRPr="002801F3">
        <w:rPr>
          <w:rFonts w:ascii="Times New Roman" w:hAnsi="Times New Roman" w:cs="Times New Roman"/>
          <w:b/>
          <w:color w:val="FF0000"/>
          <w:sz w:val="24"/>
          <w:szCs w:val="24"/>
        </w:rPr>
        <w:t>živčnega sistema</w:t>
      </w:r>
      <w:r w:rsidRPr="00B12299">
        <w:rPr>
          <w:rFonts w:ascii="Times New Roman" w:hAnsi="Times New Roman" w:cs="Times New Roman"/>
          <w:sz w:val="24"/>
          <w:szCs w:val="24"/>
        </w:rPr>
        <w:t>.</w:t>
      </w:r>
    </w:p>
    <w:p w:rsidR="00F72446" w:rsidRPr="00B12299" w:rsidRDefault="00F72446" w:rsidP="002801F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1F3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Hormoni</w:t>
      </w:r>
      <w:r w:rsidRPr="002801F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 </w:t>
      </w:r>
      <w:r w:rsidRPr="00B12299">
        <w:rPr>
          <w:rFonts w:ascii="Times New Roman" w:hAnsi="Times New Roman" w:cs="Times New Roman"/>
          <w:sz w:val="24"/>
          <w:szCs w:val="24"/>
        </w:rPr>
        <w:t xml:space="preserve">so počasen, a dolgoročen način sporočanja. </w:t>
      </w:r>
      <w:r w:rsidR="00200812" w:rsidRPr="00B12299">
        <w:rPr>
          <w:rFonts w:ascii="Times New Roman" w:hAnsi="Times New Roman" w:cs="Times New Roman"/>
          <w:sz w:val="24"/>
          <w:szCs w:val="24"/>
        </w:rPr>
        <w:t xml:space="preserve">So sporočevalci, ki jih izdelajo hormonske žleze . </w:t>
      </w:r>
      <w:r w:rsidRPr="00B12299">
        <w:rPr>
          <w:rFonts w:ascii="Times New Roman" w:hAnsi="Times New Roman" w:cs="Times New Roman"/>
          <w:sz w:val="24"/>
          <w:szCs w:val="24"/>
        </w:rPr>
        <w:t>Po telesu se prenašajo prek krvnega obtoka in dosežejo vse celice. Vendar pa vse celice za hormone niso občutljive. Odzovejo se le tiste, ki jim je sporočilo namenjeno</w:t>
      </w:r>
      <w:r w:rsidR="00200812" w:rsidRPr="00B12299">
        <w:rPr>
          <w:rFonts w:ascii="Times New Roman" w:hAnsi="Times New Roman" w:cs="Times New Roman"/>
          <w:sz w:val="24"/>
          <w:szCs w:val="24"/>
        </w:rPr>
        <w:t xml:space="preserve">. </w:t>
      </w:r>
      <w:r w:rsidR="00200812" w:rsidRPr="00B12299">
        <w:rPr>
          <w:rFonts w:ascii="Times New Roman" w:hAnsi="Times New Roman" w:cs="Times New Roman"/>
          <w:sz w:val="24"/>
          <w:szCs w:val="24"/>
        </w:rPr>
        <w:t>Prenos informacij poteka počasi.</w:t>
      </w:r>
    </w:p>
    <w:p w:rsidR="002801F3" w:rsidRDefault="002801F3" w:rsidP="00B12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299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1681BA78" wp14:editId="09DB4139">
            <wp:simplePos x="0" y="0"/>
            <wp:positionH relativeFrom="column">
              <wp:posOffset>1557655</wp:posOffset>
            </wp:positionH>
            <wp:positionV relativeFrom="paragraph">
              <wp:posOffset>74295</wp:posOffset>
            </wp:positionV>
            <wp:extent cx="2408096" cy="15811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096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1F3" w:rsidRDefault="002801F3" w:rsidP="00B1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1F3" w:rsidRDefault="002801F3" w:rsidP="00B1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1F3" w:rsidRDefault="002801F3" w:rsidP="00B1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1F3" w:rsidRDefault="002801F3" w:rsidP="00B1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1F3" w:rsidRDefault="002801F3" w:rsidP="00280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Delovni list</w:t>
      </w:r>
    </w:p>
    <w:p w:rsidR="002801F3" w:rsidRDefault="002801F3" w:rsidP="002801F3">
      <w:pPr>
        <w:rPr>
          <w:rFonts w:ascii="Comic Sans MS" w:hAnsi="Comic Sans MS" w:cs="Times New Roman"/>
          <w:bCs/>
          <w:color w:val="2E74B5" w:themeColor="accent1" w:themeShade="BF"/>
          <w:sz w:val="28"/>
          <w:szCs w:val="28"/>
        </w:rPr>
      </w:pPr>
      <w:r w:rsidRPr="002801F3">
        <w:rPr>
          <w:rFonts w:ascii="Comic Sans MS" w:hAnsi="Comic Sans MS" w:cs="Times New Roman"/>
          <w:bCs/>
          <w:color w:val="2E74B5" w:themeColor="accent1" w:themeShade="BF"/>
          <w:sz w:val="28"/>
          <w:szCs w:val="28"/>
        </w:rPr>
        <w:t>Prenašanje sporočil s hormoni</w:t>
      </w:r>
    </w:p>
    <w:p w:rsidR="002801F3" w:rsidRPr="004906B6" w:rsidRDefault="002801F3" w:rsidP="002801F3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906B6">
        <w:rPr>
          <w:rFonts w:ascii="Arial" w:hAnsi="Arial" w:cs="Arial"/>
          <w:b/>
          <w:sz w:val="24"/>
          <w:szCs w:val="24"/>
        </w:rPr>
        <w:t>Dopolni in odgovori.</w:t>
      </w:r>
    </w:p>
    <w:p w:rsidR="002801F3" w:rsidRDefault="002801F3" w:rsidP="002801F3">
      <w:pPr>
        <w:pStyle w:val="Odstavekseznama"/>
        <w:rPr>
          <w:rFonts w:ascii="Arial" w:hAnsi="Arial" w:cs="Arial"/>
          <w:sz w:val="24"/>
          <w:szCs w:val="24"/>
        </w:rPr>
      </w:pPr>
    </w:p>
    <w:p w:rsidR="002801F3" w:rsidRDefault="002801F3" w:rsidP="004906B6">
      <w:pPr>
        <w:pStyle w:val="Odstavekseznama"/>
        <w:numPr>
          <w:ilvl w:val="0"/>
          <w:numId w:val="4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Dražljaje iz zunanjega in notranjega okolja živali sprejemajo s ______________ .    </w:t>
      </w:r>
    </w:p>
    <w:p w:rsidR="002801F3" w:rsidRDefault="002801F3" w:rsidP="004906B6">
      <w:pPr>
        <w:pStyle w:val="Odstavekseznama"/>
        <w:numPr>
          <w:ilvl w:val="0"/>
          <w:numId w:val="4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Usklajevanje med organi regulirata __________________ in _______________.</w:t>
      </w:r>
    </w:p>
    <w:p w:rsidR="002801F3" w:rsidRDefault="002801F3" w:rsidP="004906B6">
      <w:pPr>
        <w:pStyle w:val="Odstavekseznama"/>
        <w:numPr>
          <w:ilvl w:val="0"/>
          <w:numId w:val="4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 na dražljaj izvedejo ___________________ in ___________________ .</w:t>
      </w:r>
    </w:p>
    <w:p w:rsidR="002801F3" w:rsidRDefault="002801F3" w:rsidP="004906B6">
      <w:pPr>
        <w:pStyle w:val="Odstavekseznama"/>
        <w:numPr>
          <w:ilvl w:val="0"/>
          <w:numId w:val="4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Organi, v katerih nastajajo hormoni, so _____________________________ .</w:t>
      </w:r>
    </w:p>
    <w:p w:rsidR="002801F3" w:rsidRDefault="002801F3" w:rsidP="002801F3">
      <w:pPr>
        <w:ind w:left="142"/>
        <w:rPr>
          <w:rFonts w:ascii="Arial" w:hAnsi="Arial" w:cs="Arial"/>
          <w:sz w:val="24"/>
          <w:szCs w:val="24"/>
        </w:rPr>
      </w:pPr>
    </w:p>
    <w:p w:rsidR="002801F3" w:rsidRPr="004906B6" w:rsidRDefault="002801F3" w:rsidP="002801F3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906B6">
        <w:rPr>
          <w:rFonts w:ascii="Arial" w:hAnsi="Arial" w:cs="Arial"/>
          <w:b/>
          <w:sz w:val="24"/>
          <w:szCs w:val="24"/>
        </w:rPr>
        <w:t>Primerjaj izločanje prebavne žleze in hormonske žleze.</w:t>
      </w:r>
    </w:p>
    <w:p w:rsidR="004906B6" w:rsidRDefault="004906B6" w:rsidP="004906B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2801F3" w:rsidRDefault="002801F3" w:rsidP="004906B6">
      <w:pPr>
        <w:pStyle w:val="Odstavekseznama"/>
        <w:numPr>
          <w:ilvl w:val="0"/>
          <w:numId w:val="5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 izločajo snovi prebavne žleze? ______________________________</w:t>
      </w:r>
    </w:p>
    <w:p w:rsidR="002801F3" w:rsidRDefault="002801F3" w:rsidP="004906B6">
      <w:pPr>
        <w:pStyle w:val="Odstavekseznama"/>
        <w:numPr>
          <w:ilvl w:val="0"/>
          <w:numId w:val="5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 izločajo snovi hormonske žleze? ____________________________</w:t>
      </w:r>
    </w:p>
    <w:p w:rsidR="004906B6" w:rsidRDefault="004906B6" w:rsidP="004906B6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4906B6" w:rsidRPr="004906B6" w:rsidRDefault="002801F3" w:rsidP="004906B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906B6">
        <w:rPr>
          <w:rFonts w:ascii="Arial" w:hAnsi="Arial" w:cs="Arial"/>
          <w:b/>
          <w:sz w:val="24"/>
          <w:szCs w:val="24"/>
        </w:rPr>
        <w:t>Shema prikazuje delovanje hormonskega sistema.</w:t>
      </w:r>
    </w:p>
    <w:p w:rsidR="004906B6" w:rsidRPr="004906B6" w:rsidRDefault="004906B6" w:rsidP="004906B6">
      <w:pPr>
        <w:pStyle w:val="Odstavekseznama"/>
        <w:rPr>
          <w:rFonts w:ascii="Arial" w:hAnsi="Arial" w:cs="Arial"/>
          <w:sz w:val="24"/>
          <w:szCs w:val="24"/>
        </w:rPr>
      </w:pPr>
    </w:p>
    <w:p w:rsidR="002801F3" w:rsidRDefault="004906B6" w:rsidP="004906B6">
      <w:pPr>
        <w:pStyle w:val="Odstavekseznama"/>
        <w:numPr>
          <w:ilvl w:val="0"/>
          <w:numId w:val="6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02E8C4C3" wp14:editId="36D1148D">
            <wp:simplePos x="0" y="0"/>
            <wp:positionH relativeFrom="margin">
              <wp:posOffset>3100705</wp:posOffset>
            </wp:positionH>
            <wp:positionV relativeFrom="paragraph">
              <wp:posOffset>213995</wp:posOffset>
            </wp:positionV>
            <wp:extent cx="2933700" cy="2109320"/>
            <wp:effectExtent l="0" t="0" r="0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958" cy="2112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1F3">
        <w:rPr>
          <w:rFonts w:ascii="Arial" w:hAnsi="Arial" w:cs="Arial"/>
          <w:sz w:val="24"/>
          <w:szCs w:val="24"/>
        </w:rPr>
        <w:t>Označi shemo delovanja hormonskega sistema s pojmi:</w:t>
      </w:r>
    </w:p>
    <w:p w:rsidR="004906B6" w:rsidRDefault="004906B6" w:rsidP="004906B6">
      <w:pPr>
        <w:pStyle w:val="Odstavekseznama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2801F3" w:rsidRDefault="002801F3" w:rsidP="004906B6">
      <w:pPr>
        <w:pStyle w:val="Odstavekseznama"/>
        <w:numPr>
          <w:ilvl w:val="1"/>
          <w:numId w:val="7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Celica ki izloča hormon</w:t>
      </w:r>
    </w:p>
    <w:p w:rsidR="002801F3" w:rsidRDefault="002801F3" w:rsidP="004906B6">
      <w:pPr>
        <w:pStyle w:val="Odstavekseznama"/>
        <w:numPr>
          <w:ilvl w:val="1"/>
          <w:numId w:val="7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Celica, na katero deluje hormon</w:t>
      </w:r>
    </w:p>
    <w:p w:rsidR="002801F3" w:rsidRDefault="002801F3" w:rsidP="004906B6">
      <w:pPr>
        <w:pStyle w:val="Odstavekseznama"/>
        <w:numPr>
          <w:ilvl w:val="1"/>
          <w:numId w:val="7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Hormon</w:t>
      </w:r>
    </w:p>
    <w:p w:rsidR="002801F3" w:rsidRDefault="002801F3" w:rsidP="004906B6">
      <w:pPr>
        <w:pStyle w:val="Odstavekseznama"/>
        <w:numPr>
          <w:ilvl w:val="1"/>
          <w:numId w:val="7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</w:t>
      </w:r>
    </w:p>
    <w:p w:rsidR="004906B6" w:rsidRDefault="004906B6" w:rsidP="004906B6">
      <w:pPr>
        <w:pStyle w:val="Odstavekseznama"/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</w:p>
    <w:p w:rsidR="004906B6" w:rsidRDefault="004906B6" w:rsidP="004906B6">
      <w:pPr>
        <w:pStyle w:val="Odstavekseznama"/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</w:p>
    <w:p w:rsidR="004906B6" w:rsidRDefault="004906B6" w:rsidP="004906B6">
      <w:pPr>
        <w:pStyle w:val="Odstavekseznama"/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</w:p>
    <w:p w:rsidR="002801F3" w:rsidRDefault="002801F3" w:rsidP="004906B6">
      <w:pPr>
        <w:pStyle w:val="Odstavekseznama"/>
        <w:numPr>
          <w:ilvl w:val="0"/>
          <w:numId w:val="6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Ugotovi, na katero od celic A ali B bo deloval hormon in na katero ne.</w:t>
      </w:r>
    </w:p>
    <w:p w:rsidR="002801F3" w:rsidRDefault="002801F3" w:rsidP="004906B6">
      <w:pPr>
        <w:pStyle w:val="Odstavekseznama"/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Hormon deluje na celico _______________________________________ .</w:t>
      </w:r>
    </w:p>
    <w:p w:rsidR="002801F3" w:rsidRPr="002801F3" w:rsidRDefault="002801F3" w:rsidP="004906B6">
      <w:pPr>
        <w:pStyle w:val="Odstavekseznama"/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Pojasni. ___________________________________________________ .</w:t>
      </w:r>
    </w:p>
    <w:p w:rsidR="002801F3" w:rsidRDefault="002801F3" w:rsidP="002801F3">
      <w:pPr>
        <w:rPr>
          <w:rFonts w:ascii="Times New Roman" w:hAnsi="Times New Roman" w:cs="Times New Roman"/>
          <w:sz w:val="24"/>
          <w:szCs w:val="24"/>
        </w:rPr>
      </w:pPr>
    </w:p>
    <w:p w:rsidR="002801F3" w:rsidRDefault="002801F3" w:rsidP="00B1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6B6" w:rsidRDefault="004906B6" w:rsidP="00B1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6B6" w:rsidRDefault="004906B6" w:rsidP="00B1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6B6" w:rsidRDefault="004906B6" w:rsidP="00B1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6B6" w:rsidRDefault="004906B6" w:rsidP="00B1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6B6" w:rsidRPr="009C51A5" w:rsidRDefault="004906B6" w:rsidP="004906B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51A5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REŠITVE</w:t>
      </w:r>
    </w:p>
    <w:p w:rsidR="004906B6" w:rsidRPr="009C51A5" w:rsidRDefault="004906B6" w:rsidP="004906B6">
      <w:pPr>
        <w:rPr>
          <w:rFonts w:ascii="Comic Sans MS" w:hAnsi="Comic Sans MS" w:cs="Times New Roman"/>
          <w:bCs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Delovni list</w:t>
      </w:r>
      <w:r w:rsidR="009C51A5">
        <w:rPr>
          <w:rFonts w:ascii="Times New Roman" w:hAnsi="Times New Roman" w:cs="Times New Roman"/>
          <w:sz w:val="24"/>
          <w:szCs w:val="24"/>
        </w:rPr>
        <w:t xml:space="preserve">  </w:t>
      </w:r>
      <w:r w:rsidR="009C51A5" w:rsidRPr="002801F3">
        <w:rPr>
          <w:rFonts w:ascii="Comic Sans MS" w:hAnsi="Comic Sans MS" w:cs="Times New Roman"/>
          <w:bCs/>
          <w:color w:val="2E74B5" w:themeColor="accent1" w:themeShade="BF"/>
          <w:sz w:val="28"/>
          <w:szCs w:val="28"/>
        </w:rPr>
        <w:t>Prenašanje sporočil s hormoni</w:t>
      </w:r>
    </w:p>
    <w:p w:rsidR="004906B6" w:rsidRDefault="004906B6" w:rsidP="004906B6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06B6">
        <w:rPr>
          <w:rFonts w:ascii="Times New Roman" w:hAnsi="Times New Roman" w:cs="Times New Roman"/>
          <w:sz w:val="24"/>
          <w:szCs w:val="24"/>
        </w:rPr>
        <w:t xml:space="preserve">a) Dražljaje iz zunanjega in notranjega okolja živali sprejemajo s </w:t>
      </w:r>
      <w:r w:rsidRPr="004906B6">
        <w:rPr>
          <w:rFonts w:ascii="Times New Roman" w:hAnsi="Times New Roman" w:cs="Times New Roman"/>
          <w:color w:val="C00000"/>
          <w:sz w:val="24"/>
          <w:szCs w:val="24"/>
        </w:rPr>
        <w:t xml:space="preserve">čutili. </w:t>
      </w:r>
    </w:p>
    <w:p w:rsidR="004906B6" w:rsidRDefault="004906B6" w:rsidP="004906B6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4906B6">
        <w:rPr>
          <w:rFonts w:ascii="Times New Roman" w:hAnsi="Times New Roman" w:cs="Times New Roman"/>
          <w:sz w:val="24"/>
          <w:szCs w:val="24"/>
        </w:rPr>
        <w:t xml:space="preserve">b) Usklajevanje med organi regulirata </w:t>
      </w:r>
      <w:r w:rsidRPr="004906B6">
        <w:rPr>
          <w:rFonts w:ascii="Times New Roman" w:hAnsi="Times New Roman" w:cs="Times New Roman"/>
          <w:color w:val="C00000"/>
          <w:sz w:val="24"/>
          <w:szCs w:val="24"/>
        </w:rPr>
        <w:t xml:space="preserve">živčevje </w:t>
      </w:r>
      <w:r w:rsidRPr="004906B6">
        <w:rPr>
          <w:rFonts w:ascii="Times New Roman" w:hAnsi="Times New Roman" w:cs="Times New Roman"/>
          <w:sz w:val="24"/>
          <w:szCs w:val="24"/>
        </w:rPr>
        <w:t xml:space="preserve">in </w:t>
      </w:r>
      <w:r w:rsidRPr="004906B6">
        <w:rPr>
          <w:rFonts w:ascii="Times New Roman" w:hAnsi="Times New Roman" w:cs="Times New Roman"/>
          <w:color w:val="C00000"/>
          <w:sz w:val="24"/>
          <w:szCs w:val="24"/>
        </w:rPr>
        <w:t>hormonski sistem</w:t>
      </w:r>
      <w:r w:rsidRPr="00490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6B6" w:rsidRDefault="004906B6" w:rsidP="004906B6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4906B6">
        <w:rPr>
          <w:rFonts w:ascii="Times New Roman" w:hAnsi="Times New Roman" w:cs="Times New Roman"/>
          <w:sz w:val="24"/>
          <w:szCs w:val="24"/>
        </w:rPr>
        <w:t>c) Odgovor na dražlj</w:t>
      </w:r>
      <w:r>
        <w:rPr>
          <w:rFonts w:ascii="Times New Roman" w:hAnsi="Times New Roman" w:cs="Times New Roman"/>
          <w:sz w:val="24"/>
          <w:szCs w:val="24"/>
        </w:rPr>
        <w:t xml:space="preserve">aj izvedejo </w:t>
      </w:r>
      <w:r w:rsidRPr="004906B6">
        <w:rPr>
          <w:rFonts w:ascii="Times New Roman" w:hAnsi="Times New Roman" w:cs="Times New Roman"/>
          <w:color w:val="C00000"/>
          <w:sz w:val="24"/>
          <w:szCs w:val="24"/>
        </w:rPr>
        <w:t xml:space="preserve">gibala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4906B6">
        <w:rPr>
          <w:rFonts w:ascii="Times New Roman" w:hAnsi="Times New Roman" w:cs="Times New Roman"/>
          <w:color w:val="C00000"/>
          <w:sz w:val="24"/>
          <w:szCs w:val="24"/>
        </w:rPr>
        <w:t>žleze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6B6" w:rsidRDefault="004906B6" w:rsidP="004906B6">
      <w:pPr>
        <w:pStyle w:val="Odstavekseznama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4906B6">
        <w:rPr>
          <w:rFonts w:ascii="Times New Roman" w:hAnsi="Times New Roman" w:cs="Times New Roman"/>
          <w:sz w:val="24"/>
          <w:szCs w:val="24"/>
        </w:rPr>
        <w:t xml:space="preserve">Organi, v katerih nastajajo hormoni, so </w:t>
      </w:r>
      <w:r w:rsidRPr="004906B6">
        <w:rPr>
          <w:rFonts w:ascii="Times New Roman" w:hAnsi="Times New Roman" w:cs="Times New Roman"/>
          <w:color w:val="C00000"/>
          <w:sz w:val="24"/>
          <w:szCs w:val="24"/>
        </w:rPr>
        <w:t>žleze, hormonske žleze, žleze z notranjim izločanjem.</w:t>
      </w:r>
    </w:p>
    <w:p w:rsidR="004906B6" w:rsidRDefault="004906B6" w:rsidP="004906B6">
      <w:pPr>
        <w:pStyle w:val="Odstavekseznama"/>
        <w:rPr>
          <w:rFonts w:ascii="Times New Roman" w:hAnsi="Times New Roman" w:cs="Times New Roman"/>
          <w:color w:val="C00000"/>
          <w:sz w:val="24"/>
          <w:szCs w:val="24"/>
        </w:rPr>
      </w:pPr>
    </w:p>
    <w:p w:rsidR="004906B6" w:rsidRPr="004906B6" w:rsidRDefault="004906B6" w:rsidP="004906B6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06B6">
        <w:rPr>
          <w:rFonts w:ascii="Times New Roman" w:hAnsi="Times New Roman" w:cs="Times New Roman"/>
          <w:sz w:val="24"/>
          <w:szCs w:val="24"/>
        </w:rPr>
        <w:t xml:space="preserve">a) Prebavna žleza izloča snovi v </w:t>
      </w:r>
      <w:r>
        <w:rPr>
          <w:rFonts w:ascii="Times New Roman" w:hAnsi="Times New Roman" w:cs="Times New Roman"/>
          <w:color w:val="C00000"/>
          <w:sz w:val="24"/>
          <w:szCs w:val="24"/>
        </w:rPr>
        <w:t>prebavno cev (črevo).</w:t>
      </w:r>
    </w:p>
    <w:p w:rsidR="004906B6" w:rsidRDefault="004906B6" w:rsidP="004906B6">
      <w:pPr>
        <w:pStyle w:val="Odstavekseznama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4906B6">
        <w:rPr>
          <w:rFonts w:ascii="Times New Roman" w:hAnsi="Times New Roman" w:cs="Times New Roman"/>
          <w:sz w:val="24"/>
          <w:szCs w:val="24"/>
        </w:rPr>
        <w:t xml:space="preserve">Hormonske žleze izločajo hormone </w:t>
      </w:r>
      <w:r w:rsidRPr="004906B6">
        <w:rPr>
          <w:rFonts w:ascii="Times New Roman" w:hAnsi="Times New Roman" w:cs="Times New Roman"/>
          <w:color w:val="C00000"/>
          <w:sz w:val="24"/>
          <w:szCs w:val="24"/>
        </w:rPr>
        <w:t>v kri (transportne tekočine).</w:t>
      </w:r>
    </w:p>
    <w:p w:rsidR="004906B6" w:rsidRDefault="004906B6" w:rsidP="004906B6">
      <w:pPr>
        <w:pStyle w:val="Odstavekseznama"/>
        <w:rPr>
          <w:rFonts w:ascii="Times New Roman" w:hAnsi="Times New Roman" w:cs="Times New Roman"/>
          <w:color w:val="C00000"/>
          <w:sz w:val="24"/>
          <w:szCs w:val="24"/>
        </w:rPr>
      </w:pPr>
    </w:p>
    <w:p w:rsidR="004906B6" w:rsidRDefault="004906B6" w:rsidP="004906B6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06B6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4906B6" w:rsidRPr="004906B6" w:rsidRDefault="009C51A5" w:rsidP="004906B6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05CEB51">
            <wp:extent cx="2952750" cy="1896587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81" cy="1903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1A5" w:rsidRDefault="009C51A5" w:rsidP="009C51A5">
      <w:pPr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9C51A5">
        <w:rPr>
          <w:rFonts w:ascii="Times New Roman" w:hAnsi="Times New Roman" w:cs="Times New Roman"/>
          <w:sz w:val="24"/>
          <w:szCs w:val="24"/>
        </w:rPr>
        <w:t xml:space="preserve">Hormon deluje na </w:t>
      </w:r>
      <w:r w:rsidRPr="009C51A5">
        <w:rPr>
          <w:rFonts w:ascii="Times New Roman" w:hAnsi="Times New Roman" w:cs="Times New Roman"/>
          <w:color w:val="C00000"/>
          <w:sz w:val="24"/>
          <w:szCs w:val="24"/>
        </w:rPr>
        <w:t>celico B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:rsidR="004906B6" w:rsidRPr="009C51A5" w:rsidRDefault="009C51A5" w:rsidP="009C51A5">
      <w:pPr>
        <w:ind w:left="720"/>
        <w:rPr>
          <w:rFonts w:ascii="Times New Roman" w:hAnsi="Times New Roman" w:cs="Times New Roman"/>
          <w:sz w:val="24"/>
          <w:szCs w:val="24"/>
        </w:rPr>
      </w:pPr>
      <w:r w:rsidRPr="009C51A5">
        <w:rPr>
          <w:rFonts w:ascii="Times New Roman" w:hAnsi="Times New Roman" w:cs="Times New Roman"/>
          <w:color w:val="C00000"/>
          <w:sz w:val="24"/>
          <w:szCs w:val="24"/>
        </w:rPr>
        <w:t>Hormoni delujejo le na celice, ki jih prepoznajo. Celica A ne more prepoznati hormona, ker nima ustreznih receptorjev.</w:t>
      </w:r>
    </w:p>
    <w:p w:rsidR="004906B6" w:rsidRPr="004906B6" w:rsidRDefault="004906B6" w:rsidP="004906B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801F3" w:rsidRDefault="002801F3" w:rsidP="00B1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1F3" w:rsidRDefault="002801F3" w:rsidP="00B1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1F3" w:rsidRDefault="002801F3" w:rsidP="00B1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1F3" w:rsidRDefault="002801F3" w:rsidP="00B1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1F3" w:rsidRDefault="002801F3" w:rsidP="00B1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562" w:rsidRPr="00B12299" w:rsidRDefault="00983562" w:rsidP="00B122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3562" w:rsidRPr="00B1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FD73"/>
      </v:shape>
    </w:pict>
  </w:numPicBullet>
  <w:abstractNum w:abstractNumId="0" w15:restartNumberingAfterBreak="0">
    <w:nsid w:val="0EE64CA5"/>
    <w:multiLevelType w:val="hybridMultilevel"/>
    <w:tmpl w:val="FAD429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559D9"/>
    <w:multiLevelType w:val="hybridMultilevel"/>
    <w:tmpl w:val="DCFEB73C"/>
    <w:lvl w:ilvl="0" w:tplc="3DC87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7733E"/>
    <w:multiLevelType w:val="hybridMultilevel"/>
    <w:tmpl w:val="DFBE093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D29"/>
    <w:multiLevelType w:val="multilevel"/>
    <w:tmpl w:val="56F45C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B4B88"/>
    <w:multiLevelType w:val="hybridMultilevel"/>
    <w:tmpl w:val="394ED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3032D"/>
    <w:multiLevelType w:val="hybridMultilevel"/>
    <w:tmpl w:val="F4528CC0"/>
    <w:lvl w:ilvl="0" w:tplc="3CA4C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C0DE0"/>
    <w:multiLevelType w:val="hybridMultilevel"/>
    <w:tmpl w:val="A88A2374"/>
    <w:lvl w:ilvl="0" w:tplc="6C0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E65A47"/>
    <w:multiLevelType w:val="multilevel"/>
    <w:tmpl w:val="80780F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46"/>
    <w:rsid w:val="00200812"/>
    <w:rsid w:val="002801F3"/>
    <w:rsid w:val="004906B6"/>
    <w:rsid w:val="006B7A3F"/>
    <w:rsid w:val="00983562"/>
    <w:rsid w:val="009C51A5"/>
    <w:rsid w:val="00B12299"/>
    <w:rsid w:val="00F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08BE"/>
  <w15:chartTrackingRefBased/>
  <w15:docId w15:val="{2D4F851A-1DAF-430A-A0DC-DEBF88A7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51A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2020-03-30T12:45:00Z</dcterms:created>
  <dcterms:modified xsi:type="dcterms:W3CDTF">2020-03-31T08:25:00Z</dcterms:modified>
</cp:coreProperties>
</file>